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0916BC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0916BC">
        <w:rPr>
          <w:rFonts w:ascii="Book Antiqua" w:hAnsi="Book Antiqua"/>
          <w:szCs w:val="22"/>
        </w:rPr>
        <w:t>PERMITTEE</w:t>
      </w:r>
    </w:p>
    <w:p w:rsidR="00E848C1" w:rsidRPr="00E848C1" w:rsidRDefault="00E848C1" w:rsidP="00E848C1">
      <w:pPr>
        <w:rPr>
          <w:rFonts w:ascii="Book Antiqua" w:hAnsi="Book Antiqua"/>
          <w:bCs/>
          <w:sz w:val="22"/>
          <w:szCs w:val="22"/>
        </w:rPr>
      </w:pPr>
      <w:r w:rsidRPr="00E848C1">
        <w:rPr>
          <w:rFonts w:ascii="Book Antiqua" w:hAnsi="Book Antiqua"/>
          <w:bCs/>
          <w:sz w:val="22"/>
          <w:szCs w:val="22"/>
        </w:rPr>
        <w:t>Florida Rock Industries, Inc.</w:t>
      </w:r>
    </w:p>
    <w:p w:rsidR="00E848C1" w:rsidRPr="00E848C1" w:rsidRDefault="00E848C1" w:rsidP="00E848C1">
      <w:pPr>
        <w:rPr>
          <w:rFonts w:ascii="Book Antiqua" w:hAnsi="Book Antiqua"/>
          <w:bCs/>
          <w:sz w:val="22"/>
          <w:szCs w:val="22"/>
        </w:rPr>
      </w:pPr>
      <w:r w:rsidRPr="00E848C1">
        <w:rPr>
          <w:rFonts w:ascii="Book Antiqua" w:hAnsi="Book Antiqua"/>
          <w:bCs/>
          <w:sz w:val="22"/>
          <w:szCs w:val="22"/>
        </w:rPr>
        <w:t>4000 NW County Road 235</w:t>
      </w:r>
    </w:p>
    <w:p w:rsidR="00E848C1" w:rsidRPr="00E848C1" w:rsidRDefault="00E848C1" w:rsidP="00E848C1">
      <w:pPr>
        <w:rPr>
          <w:rFonts w:ascii="Book Antiqua" w:hAnsi="Book Antiqua"/>
          <w:bCs/>
          <w:sz w:val="22"/>
          <w:szCs w:val="22"/>
        </w:rPr>
      </w:pPr>
      <w:r w:rsidRPr="00E848C1">
        <w:rPr>
          <w:rFonts w:ascii="Book Antiqua" w:hAnsi="Book Antiqua"/>
          <w:bCs/>
          <w:sz w:val="22"/>
          <w:szCs w:val="22"/>
        </w:rPr>
        <w:t>Newberry, FL  32669</w:t>
      </w:r>
    </w:p>
    <w:p w:rsidR="005C47B6" w:rsidRPr="005C47B6" w:rsidRDefault="005C47B6" w:rsidP="005C47B6">
      <w:pPr>
        <w:rPr>
          <w:rFonts w:ascii="Book Antiqua" w:hAnsi="Book Antiqua"/>
          <w:bCs/>
          <w:sz w:val="22"/>
          <w:szCs w:val="22"/>
        </w:rPr>
      </w:pPr>
    </w:p>
    <w:p w:rsidR="0012202B" w:rsidRPr="000916BC" w:rsidRDefault="0012202B" w:rsidP="0012202B"/>
    <w:p w:rsidR="00594B65" w:rsidRPr="000916BC" w:rsidRDefault="00594B65" w:rsidP="0089387B">
      <w:pPr>
        <w:pStyle w:val="Heading5"/>
        <w:keepNext w:val="0"/>
        <w:spacing w:before="60"/>
        <w:jc w:val="left"/>
        <w:rPr>
          <w:rFonts w:ascii="Book Antiqua" w:hAnsi="Book Antiqua"/>
          <w:caps/>
          <w:szCs w:val="22"/>
        </w:rPr>
      </w:pPr>
      <w:r w:rsidRPr="000916BC">
        <w:rPr>
          <w:rFonts w:ascii="Book Antiqua" w:hAnsi="Book Antiqua"/>
          <w:caps/>
          <w:szCs w:val="22"/>
        </w:rPr>
        <w:t>Permitting Authority</w:t>
      </w:r>
    </w:p>
    <w:p w:rsidR="000D25E7" w:rsidRPr="000916BC" w:rsidRDefault="000D25E7" w:rsidP="000D25E7">
      <w:pPr>
        <w:widowControl w:val="0"/>
        <w:rPr>
          <w:rFonts w:ascii="Book Antiqua" w:hAnsi="Book Antiqua"/>
          <w:sz w:val="22"/>
          <w:szCs w:val="22"/>
        </w:rPr>
      </w:pPr>
      <w:r w:rsidRPr="000916BC">
        <w:rPr>
          <w:rFonts w:ascii="Book Antiqua" w:hAnsi="Book Antiqua"/>
          <w:sz w:val="22"/>
          <w:szCs w:val="22"/>
        </w:rPr>
        <w:t>Florida Department of Environmental Protection</w:t>
      </w:r>
    </w:p>
    <w:p w:rsidR="0089387B" w:rsidRPr="000916BC" w:rsidRDefault="0089387B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  <w:r w:rsidRPr="000916BC">
        <w:rPr>
          <w:rFonts w:ascii="Book Antiqua" w:hAnsi="Book Antiqua"/>
          <w:sz w:val="22"/>
          <w:szCs w:val="22"/>
        </w:rPr>
        <w:t>Northeast District Office</w:t>
      </w:r>
      <w:r w:rsidR="00925E68" w:rsidRPr="000916BC">
        <w:rPr>
          <w:rFonts w:ascii="Book Antiqua" w:hAnsi="Book Antiqua"/>
          <w:sz w:val="22"/>
          <w:szCs w:val="22"/>
        </w:rPr>
        <w:t>, Air Program</w:t>
      </w:r>
      <w:r w:rsidRPr="000916BC">
        <w:rPr>
          <w:rFonts w:ascii="Book Antiqua" w:hAnsi="Book Antiqua"/>
          <w:sz w:val="22"/>
          <w:szCs w:val="22"/>
        </w:rPr>
        <w:br/>
        <w:t>7825 Baymeadows Way, Suite B-200</w:t>
      </w:r>
      <w:r w:rsidRPr="000916BC">
        <w:rPr>
          <w:rFonts w:ascii="Book Antiqua" w:hAnsi="Book Antiqua"/>
          <w:sz w:val="22"/>
          <w:szCs w:val="22"/>
        </w:rPr>
        <w:br/>
        <w:t>Jacksonville, FL 32256</w:t>
      </w:r>
    </w:p>
    <w:p w:rsidR="0089387B" w:rsidRPr="000916BC" w:rsidRDefault="0089387B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</w:p>
    <w:p w:rsidR="00594B65" w:rsidRPr="000916BC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0916BC">
        <w:rPr>
          <w:rFonts w:ascii="Book Antiqua" w:hAnsi="Book Antiqua"/>
          <w:szCs w:val="22"/>
        </w:rPr>
        <w:t>PROJECT</w:t>
      </w:r>
    </w:p>
    <w:p w:rsidR="004E2D08" w:rsidRPr="000916BC" w:rsidRDefault="00594B65" w:rsidP="004E2D08">
      <w:pPr>
        <w:pStyle w:val="Header"/>
        <w:tabs>
          <w:tab w:val="clear" w:pos="4320"/>
          <w:tab w:val="clear" w:pos="8640"/>
        </w:tabs>
        <w:rPr>
          <w:rFonts w:ascii="Book Antiqua" w:hAnsi="Book Antiqua"/>
          <w:sz w:val="22"/>
          <w:szCs w:val="22"/>
        </w:rPr>
      </w:pPr>
      <w:r w:rsidRPr="000916BC">
        <w:rPr>
          <w:rFonts w:ascii="Book Antiqua" w:hAnsi="Book Antiqua"/>
          <w:sz w:val="22"/>
          <w:szCs w:val="22"/>
        </w:rPr>
        <w:t xml:space="preserve">Air Permit No. </w:t>
      </w:r>
      <w:r w:rsidR="00E848C1">
        <w:rPr>
          <w:rFonts w:ascii="Book Antiqua" w:hAnsi="Book Antiqua"/>
          <w:sz w:val="22"/>
          <w:szCs w:val="22"/>
        </w:rPr>
        <w:t>0010087-042</w:t>
      </w:r>
      <w:r w:rsidR="004E2D08" w:rsidRPr="000916BC">
        <w:rPr>
          <w:rFonts w:ascii="Book Antiqua" w:hAnsi="Book Antiqua"/>
          <w:sz w:val="22"/>
          <w:szCs w:val="22"/>
        </w:rPr>
        <w:t xml:space="preserve">-AC </w:t>
      </w:r>
    </w:p>
    <w:p w:rsidR="00D47CEC" w:rsidRPr="000916BC" w:rsidRDefault="00D47CEC" w:rsidP="00594B65">
      <w:pPr>
        <w:widowControl w:val="0"/>
        <w:rPr>
          <w:rFonts w:ascii="Book Antiqua" w:hAnsi="Book Antiqua"/>
          <w:sz w:val="22"/>
          <w:szCs w:val="22"/>
        </w:rPr>
      </w:pPr>
      <w:r w:rsidRPr="000916BC">
        <w:rPr>
          <w:rFonts w:ascii="Book Antiqua" w:hAnsi="Book Antiqua"/>
          <w:sz w:val="22"/>
          <w:szCs w:val="22"/>
        </w:rPr>
        <w:t>Air Construction Permit</w:t>
      </w:r>
    </w:p>
    <w:p w:rsidR="00187A23" w:rsidRPr="000916BC" w:rsidRDefault="00E848C1" w:rsidP="00594B65">
      <w:pPr>
        <w:widowControl w:val="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Limestone Storage Silo and Kiln ESP Dust Transport System Tie-In</w:t>
      </w:r>
    </w:p>
    <w:p w:rsidR="000A3691" w:rsidRPr="000916BC" w:rsidRDefault="000A3691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</w:p>
    <w:p w:rsidR="00594B65" w:rsidRPr="000916BC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0916BC">
        <w:rPr>
          <w:rFonts w:ascii="Book Antiqua" w:hAnsi="Book Antiqua"/>
          <w:szCs w:val="22"/>
        </w:rPr>
        <w:t xml:space="preserve">NOTICE </w:t>
      </w:r>
    </w:p>
    <w:p w:rsidR="00594B65" w:rsidRDefault="00594B65" w:rsidP="00594B65">
      <w:pPr>
        <w:spacing w:after="120"/>
        <w:rPr>
          <w:rFonts w:ascii="Book Antiqua" w:hAnsi="Book Antiqua"/>
          <w:sz w:val="22"/>
          <w:szCs w:val="22"/>
        </w:rPr>
      </w:pPr>
      <w:r w:rsidRPr="000916BC">
        <w:rPr>
          <w:rFonts w:ascii="Book Antiqua" w:hAnsi="Book Antiqua"/>
          <w:sz w:val="22"/>
          <w:szCs w:val="22"/>
        </w:rPr>
        <w:t>The Department distributed a</w:t>
      </w:r>
      <w:r w:rsidR="00AC7766" w:rsidRPr="000916BC">
        <w:rPr>
          <w:rFonts w:ascii="Book Antiqua" w:hAnsi="Book Antiqua"/>
          <w:sz w:val="22"/>
          <w:szCs w:val="22"/>
        </w:rPr>
        <w:t xml:space="preserve"> draft air </w:t>
      </w:r>
      <w:r w:rsidR="00836F59" w:rsidRPr="000916BC">
        <w:rPr>
          <w:rFonts w:ascii="Book Antiqua" w:hAnsi="Book Antiqua"/>
          <w:sz w:val="22"/>
          <w:szCs w:val="22"/>
        </w:rPr>
        <w:t xml:space="preserve">construction </w:t>
      </w:r>
      <w:r w:rsidR="00AC7766" w:rsidRPr="000916BC">
        <w:rPr>
          <w:rFonts w:ascii="Book Antiqua" w:hAnsi="Book Antiqua"/>
          <w:sz w:val="22"/>
          <w:szCs w:val="22"/>
        </w:rPr>
        <w:t>p</w:t>
      </w:r>
      <w:r w:rsidRPr="000916BC">
        <w:rPr>
          <w:rFonts w:ascii="Book Antiqua" w:hAnsi="Book Antiqua"/>
          <w:sz w:val="22"/>
          <w:szCs w:val="22"/>
        </w:rPr>
        <w:t>ermit package on</w:t>
      </w:r>
      <w:r w:rsidR="00F61597" w:rsidRPr="000916BC">
        <w:rPr>
          <w:rFonts w:ascii="Book Antiqua" w:hAnsi="Book Antiqua"/>
          <w:sz w:val="22"/>
          <w:szCs w:val="22"/>
        </w:rPr>
        <w:t xml:space="preserve"> </w:t>
      </w:r>
      <w:r w:rsidR="005C47B6">
        <w:rPr>
          <w:rFonts w:ascii="Book Antiqua" w:hAnsi="Book Antiqua"/>
          <w:sz w:val="22"/>
          <w:szCs w:val="22"/>
        </w:rPr>
        <w:t xml:space="preserve">March </w:t>
      </w:r>
      <w:r w:rsidR="00E848C1">
        <w:rPr>
          <w:rFonts w:ascii="Book Antiqua" w:hAnsi="Book Antiqua"/>
          <w:sz w:val="22"/>
          <w:szCs w:val="22"/>
        </w:rPr>
        <w:t>21</w:t>
      </w:r>
      <w:r w:rsidR="005C47B6">
        <w:rPr>
          <w:rFonts w:ascii="Book Antiqua" w:hAnsi="Book Antiqua"/>
          <w:sz w:val="22"/>
          <w:szCs w:val="22"/>
        </w:rPr>
        <w:t>, 2012</w:t>
      </w:r>
      <w:r w:rsidRPr="000916BC">
        <w:rPr>
          <w:rFonts w:ascii="Book Antiqua" w:hAnsi="Book Antiqua"/>
          <w:sz w:val="22"/>
          <w:szCs w:val="22"/>
        </w:rPr>
        <w:t xml:space="preserve">.  </w:t>
      </w:r>
    </w:p>
    <w:p w:rsidR="009A4EEA" w:rsidRDefault="009A4EEA" w:rsidP="00594B65">
      <w:pPr>
        <w:spacing w:after="120"/>
        <w:rPr>
          <w:rFonts w:ascii="Book Antiqua" w:hAnsi="Book Antiqua"/>
          <w:sz w:val="22"/>
          <w:szCs w:val="22"/>
        </w:rPr>
      </w:pPr>
    </w:p>
    <w:p w:rsidR="005C47B6" w:rsidRPr="000916BC" w:rsidRDefault="005C47B6" w:rsidP="005C47B6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0916BC">
        <w:rPr>
          <w:rFonts w:ascii="Book Antiqua" w:hAnsi="Book Antiqua"/>
          <w:szCs w:val="22"/>
        </w:rPr>
        <w:t>NOTICE AND PUBLICATION</w:t>
      </w:r>
    </w:p>
    <w:p w:rsidR="005C47B6" w:rsidRPr="000916BC" w:rsidRDefault="005C47B6" w:rsidP="005C47B6">
      <w:pPr>
        <w:spacing w:after="120"/>
        <w:rPr>
          <w:rFonts w:ascii="Book Antiqua" w:hAnsi="Book Antiqua"/>
          <w:sz w:val="22"/>
          <w:szCs w:val="22"/>
        </w:rPr>
      </w:pPr>
      <w:r w:rsidRPr="000916BC">
        <w:rPr>
          <w:rFonts w:ascii="Book Antiqua" w:hAnsi="Book Antiqua"/>
          <w:sz w:val="22"/>
          <w:szCs w:val="22"/>
        </w:rPr>
        <w:t xml:space="preserve">The applicant published the </w:t>
      </w:r>
      <w:r w:rsidRPr="000916BC">
        <w:rPr>
          <w:rFonts w:ascii="Book Antiqua" w:hAnsi="Book Antiqua"/>
          <w:sz w:val="22"/>
          <w:szCs w:val="22"/>
          <w:u w:val="single"/>
        </w:rPr>
        <w:t>Public Notice of Intent to Issue Air Permit</w:t>
      </w:r>
      <w:r w:rsidRPr="000916BC">
        <w:rPr>
          <w:rFonts w:ascii="Book Antiqua" w:hAnsi="Book Antiqua"/>
          <w:sz w:val="22"/>
          <w:szCs w:val="22"/>
        </w:rPr>
        <w:t xml:space="preserve"> in the </w:t>
      </w:r>
      <w:r w:rsidR="00E848C1">
        <w:rPr>
          <w:rFonts w:ascii="Book Antiqua" w:hAnsi="Book Antiqua"/>
          <w:b/>
          <w:sz w:val="22"/>
          <w:szCs w:val="22"/>
        </w:rPr>
        <w:t>Gainesville Sun</w:t>
      </w:r>
      <w:r w:rsidRPr="00DD03B7">
        <w:rPr>
          <w:rFonts w:ascii="Book Antiqua" w:hAnsi="Book Antiqua"/>
          <w:b/>
          <w:sz w:val="22"/>
          <w:szCs w:val="22"/>
        </w:rPr>
        <w:t xml:space="preserve"> </w:t>
      </w:r>
      <w:r w:rsidRPr="00DD03B7">
        <w:rPr>
          <w:rFonts w:ascii="Book Antiqua" w:hAnsi="Book Antiqua"/>
          <w:sz w:val="22"/>
          <w:szCs w:val="22"/>
        </w:rPr>
        <w:t>newspaper on March 2</w:t>
      </w:r>
      <w:r w:rsidR="00E848C1">
        <w:rPr>
          <w:rFonts w:ascii="Book Antiqua" w:hAnsi="Book Antiqua"/>
          <w:sz w:val="22"/>
          <w:szCs w:val="22"/>
        </w:rPr>
        <w:t>6</w:t>
      </w:r>
      <w:r w:rsidRPr="00DD03B7">
        <w:rPr>
          <w:rFonts w:ascii="Book Antiqua" w:hAnsi="Book Antiqua"/>
          <w:sz w:val="22"/>
          <w:szCs w:val="22"/>
        </w:rPr>
        <w:t>, 2012.</w:t>
      </w:r>
      <w:r w:rsidRPr="000916BC">
        <w:rPr>
          <w:rFonts w:ascii="Book Antiqua" w:hAnsi="Book Antiqua"/>
          <w:sz w:val="22"/>
          <w:szCs w:val="22"/>
        </w:rPr>
        <w:t xml:space="preserve">  The Department received the proof of publication on </w:t>
      </w:r>
      <w:r w:rsidR="00E848C1">
        <w:rPr>
          <w:rFonts w:ascii="Book Antiqua" w:hAnsi="Book Antiqua"/>
          <w:sz w:val="22"/>
          <w:szCs w:val="22"/>
        </w:rPr>
        <w:t>April 2</w:t>
      </w:r>
      <w:r w:rsidR="00DD03B7" w:rsidRPr="00DD03B7">
        <w:rPr>
          <w:rFonts w:ascii="Book Antiqua" w:hAnsi="Book Antiqua"/>
          <w:sz w:val="22"/>
          <w:szCs w:val="22"/>
        </w:rPr>
        <w:t>,</w:t>
      </w:r>
      <w:r w:rsidRPr="00DD03B7">
        <w:rPr>
          <w:rFonts w:ascii="Book Antiqua" w:hAnsi="Book Antiqua"/>
          <w:sz w:val="22"/>
          <w:szCs w:val="22"/>
        </w:rPr>
        <w:t xml:space="preserve"> 2012.</w:t>
      </w:r>
      <w:r w:rsidRPr="000916BC">
        <w:rPr>
          <w:rFonts w:ascii="Book Antiqua" w:hAnsi="Book Antiqua"/>
          <w:sz w:val="22"/>
          <w:szCs w:val="22"/>
        </w:rPr>
        <w:t xml:space="preserve">  No requests for administrative hearings or requests for extensions of time to file a petition for an administrative hearing were received. </w:t>
      </w:r>
    </w:p>
    <w:p w:rsidR="009A4EEA" w:rsidRDefault="009A4EEA" w:rsidP="009A4EEA">
      <w:pPr>
        <w:spacing w:after="120"/>
        <w:rPr>
          <w:rFonts w:ascii="Book Antiqua" w:hAnsi="Book Antiqua"/>
          <w:b/>
          <w:sz w:val="22"/>
          <w:szCs w:val="22"/>
        </w:rPr>
      </w:pPr>
    </w:p>
    <w:p w:rsidR="009A4EEA" w:rsidRPr="009A4EEA" w:rsidRDefault="009A4EEA" w:rsidP="009A4EEA">
      <w:pPr>
        <w:spacing w:after="120"/>
        <w:rPr>
          <w:rFonts w:ascii="Book Antiqua" w:hAnsi="Book Antiqua"/>
          <w:b/>
          <w:sz w:val="22"/>
          <w:szCs w:val="22"/>
        </w:rPr>
      </w:pPr>
      <w:r w:rsidRPr="009A4EEA">
        <w:rPr>
          <w:rFonts w:ascii="Book Antiqua" w:hAnsi="Book Antiqua"/>
          <w:b/>
          <w:sz w:val="22"/>
          <w:szCs w:val="22"/>
        </w:rPr>
        <w:t>COMMENTS</w:t>
      </w:r>
    </w:p>
    <w:p w:rsidR="009A4EEA" w:rsidRPr="009A4EEA" w:rsidRDefault="009A4EEA" w:rsidP="009A4EEA">
      <w:pPr>
        <w:pStyle w:val="Heading1"/>
        <w:spacing w:before="60"/>
        <w:rPr>
          <w:rFonts w:ascii="Book Antiqua" w:hAnsi="Book Antiqua"/>
          <w:b w:val="0"/>
          <w:szCs w:val="22"/>
        </w:rPr>
      </w:pPr>
      <w:r w:rsidRPr="009A4EEA">
        <w:rPr>
          <w:rFonts w:ascii="Book Antiqua" w:hAnsi="Book Antiqua"/>
          <w:b w:val="0"/>
          <w:szCs w:val="22"/>
        </w:rPr>
        <w:t>No comments on the Draft Permit were received from the public or the applicant.</w:t>
      </w:r>
    </w:p>
    <w:p w:rsidR="006F2080" w:rsidRPr="00BA750E" w:rsidRDefault="006F2080" w:rsidP="006F2080">
      <w:pPr>
        <w:pStyle w:val="Heading1"/>
        <w:rPr>
          <w:rFonts w:ascii="Book Antiqua" w:hAnsi="Book Antiqua"/>
          <w:b w:val="0"/>
          <w:szCs w:val="22"/>
        </w:rPr>
      </w:pPr>
      <w:r w:rsidRPr="00BA750E">
        <w:rPr>
          <w:rFonts w:ascii="Book Antiqua" w:hAnsi="Book Antiqua"/>
          <w:b w:val="0"/>
          <w:szCs w:val="22"/>
        </w:rPr>
        <w:tab/>
      </w:r>
    </w:p>
    <w:p w:rsidR="00594B65" w:rsidRPr="000916BC" w:rsidRDefault="00594B65" w:rsidP="00594B65">
      <w:pPr>
        <w:pStyle w:val="Heading1"/>
        <w:rPr>
          <w:rFonts w:ascii="Book Antiqua" w:hAnsi="Book Antiqua"/>
          <w:szCs w:val="22"/>
        </w:rPr>
      </w:pPr>
      <w:r w:rsidRPr="000916BC">
        <w:rPr>
          <w:rFonts w:ascii="Book Antiqua" w:hAnsi="Book Antiqua"/>
          <w:szCs w:val="22"/>
        </w:rPr>
        <w:t>CONCLUSION</w:t>
      </w:r>
    </w:p>
    <w:p w:rsidR="00594B65" w:rsidRPr="000A3691" w:rsidRDefault="00594B65" w:rsidP="00594B65">
      <w:pPr>
        <w:pStyle w:val="BodyText3"/>
        <w:jc w:val="left"/>
        <w:rPr>
          <w:szCs w:val="22"/>
        </w:rPr>
      </w:pPr>
      <w:r w:rsidRPr="000916BC">
        <w:rPr>
          <w:rFonts w:ascii="Book Antiqua" w:hAnsi="Book Antiqua"/>
          <w:szCs w:val="22"/>
        </w:rPr>
        <w:t xml:space="preserve">The final action is to issue the permit </w:t>
      </w:r>
      <w:r w:rsidR="004E3DAD" w:rsidRPr="000916BC">
        <w:rPr>
          <w:rFonts w:ascii="Book Antiqua" w:hAnsi="Book Antiqua"/>
          <w:szCs w:val="22"/>
        </w:rPr>
        <w:t>as distributed.</w:t>
      </w:r>
    </w:p>
    <w:sectPr w:rsidR="00594B65" w:rsidRPr="000A3691" w:rsidSect="00D947B1">
      <w:headerReference w:type="default" r:id="rId8"/>
      <w:footerReference w:type="default" r:id="rId9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22F" w:rsidRDefault="00DD522F">
      <w:r>
        <w:separator/>
      </w:r>
    </w:p>
  </w:endnote>
  <w:endnote w:type="continuationSeparator" w:id="0">
    <w:p w:rsidR="00DD522F" w:rsidRDefault="00DD5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22F" w:rsidRPr="000C34C3" w:rsidRDefault="00E848C1" w:rsidP="00E848C1">
    <w:pPr>
      <w:pBdr>
        <w:top w:val="single" w:sz="8" w:space="1" w:color="auto"/>
      </w:pBdr>
      <w:tabs>
        <w:tab w:val="left" w:pos="4320"/>
      </w:tabs>
      <w:spacing w:before="240"/>
      <w:rPr>
        <w:rStyle w:val="PageNumber"/>
        <w:rFonts w:ascii="Book Antiqua" w:hAnsi="Book Antiqua"/>
        <w:sz w:val="18"/>
        <w:szCs w:val="18"/>
      </w:rPr>
    </w:pPr>
    <w:r>
      <w:rPr>
        <w:rStyle w:val="PageNumber"/>
        <w:rFonts w:ascii="Book Antiqua" w:hAnsi="Book Antiqua"/>
        <w:sz w:val="18"/>
        <w:szCs w:val="18"/>
      </w:rPr>
      <w:t>Florida Rock Industries, Inc.</w:t>
    </w:r>
    <w:r w:rsidR="00DD522F" w:rsidRPr="000C34C3">
      <w:rPr>
        <w:rStyle w:val="PageNumber"/>
        <w:rFonts w:ascii="Book Antiqua" w:hAnsi="Book Antiqua"/>
        <w:color w:val="FF0000"/>
        <w:sz w:val="18"/>
        <w:szCs w:val="18"/>
      </w:rPr>
      <w:tab/>
    </w:r>
    <w:r w:rsidR="00DD522F" w:rsidRPr="000C34C3">
      <w:rPr>
        <w:rStyle w:val="PageNumber"/>
        <w:rFonts w:ascii="Book Antiqua" w:hAnsi="Book Antiqua"/>
        <w:sz w:val="18"/>
        <w:szCs w:val="18"/>
      </w:rPr>
      <w:t xml:space="preserve">Air Permit No. </w:t>
    </w:r>
    <w:r>
      <w:rPr>
        <w:rStyle w:val="PageNumber"/>
        <w:rFonts w:ascii="Book Antiqua" w:hAnsi="Book Antiqua"/>
        <w:sz w:val="18"/>
        <w:szCs w:val="18"/>
      </w:rPr>
      <w:t>0010087-042</w:t>
    </w:r>
    <w:r w:rsidR="00DD522F">
      <w:rPr>
        <w:rStyle w:val="PageNumber"/>
        <w:rFonts w:ascii="Book Antiqua" w:hAnsi="Book Antiqua"/>
        <w:sz w:val="18"/>
        <w:szCs w:val="18"/>
      </w:rPr>
      <w:t>-</w:t>
    </w:r>
    <w:r w:rsidR="00DD522F" w:rsidRPr="000C34C3">
      <w:rPr>
        <w:rStyle w:val="PageNumber"/>
        <w:rFonts w:ascii="Book Antiqua" w:hAnsi="Book Antiqua"/>
        <w:sz w:val="18"/>
        <w:szCs w:val="18"/>
      </w:rPr>
      <w:t>AC</w:t>
    </w:r>
    <w:r w:rsidR="00DD522F">
      <w:rPr>
        <w:rStyle w:val="PageNumber"/>
        <w:rFonts w:ascii="Book Antiqua" w:hAnsi="Book Antiqua"/>
        <w:sz w:val="18"/>
        <w:szCs w:val="18"/>
      </w:rPr>
      <w:br/>
    </w:r>
    <w:r>
      <w:rPr>
        <w:rStyle w:val="PageNumber"/>
        <w:rFonts w:ascii="Book Antiqua" w:hAnsi="Book Antiqua"/>
        <w:sz w:val="18"/>
        <w:szCs w:val="18"/>
      </w:rPr>
      <w:t>Thompson S. Baker Cement Plant</w:t>
    </w:r>
    <w:r w:rsidR="00DD522F">
      <w:rPr>
        <w:rStyle w:val="PageNumber"/>
        <w:rFonts w:ascii="Book Antiqua" w:hAnsi="Book Antiqua"/>
        <w:sz w:val="18"/>
        <w:szCs w:val="18"/>
      </w:rPr>
      <w:tab/>
    </w:r>
    <w:r>
      <w:rPr>
        <w:rStyle w:val="PageNumber"/>
        <w:rFonts w:ascii="Book Antiqua" w:hAnsi="Book Antiqua"/>
        <w:sz w:val="18"/>
        <w:szCs w:val="18"/>
      </w:rPr>
      <w:t>Limestone Storage Silo &amp; Kiln ESP dust Transport System Tie-in</w:t>
    </w:r>
    <w:r w:rsidRPr="000F4D84">
      <w:rPr>
        <w:rStyle w:val="PageNumber"/>
        <w:rFonts w:ascii="Book Antiqua" w:hAnsi="Book Antiqua"/>
        <w:sz w:val="18"/>
        <w:szCs w:val="18"/>
      </w:rPr>
      <w:t xml:space="preserve"> Project</w:t>
    </w:r>
  </w:p>
  <w:p w:rsidR="00DD522F" w:rsidRDefault="00DD522F" w:rsidP="00D14B8D">
    <w:pPr>
      <w:pBdr>
        <w:top w:val="single" w:sz="8" w:space="1" w:color="auto"/>
      </w:pBdr>
      <w:tabs>
        <w:tab w:val="left" w:pos="6480"/>
      </w:tabs>
      <w:jc w:val="center"/>
      <w:rPr>
        <w:rFonts w:ascii="Book Antiqua" w:hAnsi="Book Antiqua"/>
      </w:rPr>
    </w:pPr>
  </w:p>
  <w:p w:rsidR="00DD522F" w:rsidRPr="00D14B8D" w:rsidRDefault="00DD522F" w:rsidP="00D14B8D">
    <w:pPr>
      <w:pBdr>
        <w:top w:val="single" w:sz="8" w:space="1" w:color="auto"/>
      </w:pBdr>
      <w:tabs>
        <w:tab w:val="left" w:pos="6480"/>
      </w:tabs>
      <w:jc w:val="center"/>
      <w:rPr>
        <w:rFonts w:ascii="Book Antiqua" w:hAnsi="Book Antiqua"/>
      </w:rPr>
    </w:pPr>
    <w:r w:rsidRPr="00F5611F">
      <w:rPr>
        <w:rFonts w:ascii="Book Antiqua" w:hAnsi="Book Antiqua"/>
      </w:rPr>
      <w:t xml:space="preserve">Page </w:t>
    </w:r>
    <w:r w:rsidR="00E04C6E" w:rsidRPr="00F5611F">
      <w:rPr>
        <w:rStyle w:val="PageNumber"/>
        <w:rFonts w:ascii="Book Antiqua" w:hAnsi="Book Antiqua"/>
      </w:rPr>
      <w:fldChar w:fldCharType="begin"/>
    </w:r>
    <w:r w:rsidRPr="00F5611F">
      <w:rPr>
        <w:rStyle w:val="PageNumber"/>
        <w:rFonts w:ascii="Book Antiqua" w:hAnsi="Book Antiqua"/>
      </w:rPr>
      <w:instrText xml:space="preserve"> PAGE </w:instrText>
    </w:r>
    <w:r w:rsidR="00E04C6E" w:rsidRPr="00F5611F">
      <w:rPr>
        <w:rStyle w:val="PageNumber"/>
        <w:rFonts w:ascii="Book Antiqua" w:hAnsi="Book Antiqua"/>
      </w:rPr>
      <w:fldChar w:fldCharType="separate"/>
    </w:r>
    <w:r w:rsidR="00C861DE">
      <w:rPr>
        <w:rStyle w:val="PageNumber"/>
        <w:rFonts w:ascii="Book Antiqua" w:hAnsi="Book Antiqua"/>
        <w:noProof/>
      </w:rPr>
      <w:t>1</w:t>
    </w:r>
    <w:r w:rsidR="00E04C6E" w:rsidRPr="00F5611F">
      <w:rPr>
        <w:rStyle w:val="PageNumber"/>
        <w:rFonts w:ascii="Book Antiqua" w:hAnsi="Book Antiqua"/>
      </w:rPr>
      <w:fldChar w:fldCharType="end"/>
    </w:r>
    <w:r w:rsidRPr="00F5611F">
      <w:rPr>
        <w:rStyle w:val="PageNumber"/>
        <w:rFonts w:ascii="Book Antiqua" w:hAnsi="Book Antiqua"/>
      </w:rPr>
      <w:t xml:space="preserve"> of </w:t>
    </w:r>
    <w:r w:rsidR="00E04C6E" w:rsidRPr="00F5611F">
      <w:rPr>
        <w:rStyle w:val="PageNumber"/>
        <w:rFonts w:ascii="Book Antiqua" w:hAnsi="Book Antiqua"/>
      </w:rPr>
      <w:fldChar w:fldCharType="begin"/>
    </w:r>
    <w:r w:rsidRPr="00F5611F">
      <w:rPr>
        <w:rStyle w:val="PageNumber"/>
        <w:rFonts w:ascii="Book Antiqua" w:hAnsi="Book Antiqua"/>
      </w:rPr>
      <w:instrText xml:space="preserve"> NUMPAGES </w:instrText>
    </w:r>
    <w:r w:rsidR="00E04C6E" w:rsidRPr="00F5611F">
      <w:rPr>
        <w:rStyle w:val="PageNumber"/>
        <w:rFonts w:ascii="Book Antiqua" w:hAnsi="Book Antiqua"/>
      </w:rPr>
      <w:fldChar w:fldCharType="separate"/>
    </w:r>
    <w:r w:rsidR="00C861DE">
      <w:rPr>
        <w:rStyle w:val="PageNumber"/>
        <w:rFonts w:ascii="Book Antiqua" w:hAnsi="Book Antiqua"/>
        <w:noProof/>
      </w:rPr>
      <w:t>1</w:t>
    </w:r>
    <w:r w:rsidR="00E04C6E" w:rsidRPr="00F5611F">
      <w:rPr>
        <w:rStyle w:val="PageNumber"/>
        <w:rFonts w:ascii="Book Antiqua" w:hAnsi="Book Antiqu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22F" w:rsidRDefault="00DD522F">
      <w:r>
        <w:separator/>
      </w:r>
    </w:p>
  </w:footnote>
  <w:footnote w:type="continuationSeparator" w:id="0">
    <w:p w:rsidR="00DD522F" w:rsidRDefault="00DD5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22F" w:rsidRPr="00367CDB" w:rsidRDefault="00DD522F" w:rsidP="00AB461A">
    <w:pPr>
      <w:pStyle w:val="Header"/>
      <w:pBdr>
        <w:bottom w:val="single" w:sz="8" w:space="1" w:color="auto"/>
      </w:pBdr>
      <w:spacing w:after="240"/>
      <w:jc w:val="center"/>
      <w:rPr>
        <w:rFonts w:ascii="Book Antiqua" w:hAnsi="Book Antiqua"/>
        <w:b/>
        <w:bCs/>
        <w:sz w:val="22"/>
        <w:szCs w:val="22"/>
      </w:rPr>
    </w:pPr>
    <w:r w:rsidRPr="00367CDB">
      <w:rPr>
        <w:rFonts w:ascii="Book Antiqua" w:hAnsi="Book Antiqua"/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297"/>
    <w:multiLevelType w:val="hybridMultilevel"/>
    <w:tmpl w:val="55D4F7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4F802BC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5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C8F56A5"/>
    <w:multiLevelType w:val="hybridMultilevel"/>
    <w:tmpl w:val="822E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2D3E91"/>
    <w:rsid w:val="000075F7"/>
    <w:rsid w:val="00036806"/>
    <w:rsid w:val="000633EE"/>
    <w:rsid w:val="0008322C"/>
    <w:rsid w:val="000916BC"/>
    <w:rsid w:val="00092E14"/>
    <w:rsid w:val="00096136"/>
    <w:rsid w:val="000A1577"/>
    <w:rsid w:val="000A3691"/>
    <w:rsid w:val="000B0339"/>
    <w:rsid w:val="000B0484"/>
    <w:rsid w:val="000C4844"/>
    <w:rsid w:val="000D25E7"/>
    <w:rsid w:val="000E20A9"/>
    <w:rsid w:val="00106E0A"/>
    <w:rsid w:val="00113627"/>
    <w:rsid w:val="00120B76"/>
    <w:rsid w:val="0012202B"/>
    <w:rsid w:val="00130BD2"/>
    <w:rsid w:val="00143DD6"/>
    <w:rsid w:val="001441C7"/>
    <w:rsid w:val="00187A23"/>
    <w:rsid w:val="001A37D2"/>
    <w:rsid w:val="001C3289"/>
    <w:rsid w:val="001D0DF1"/>
    <w:rsid w:val="001E0914"/>
    <w:rsid w:val="001E2D3E"/>
    <w:rsid w:val="001F5D77"/>
    <w:rsid w:val="00202068"/>
    <w:rsid w:val="00220F73"/>
    <w:rsid w:val="002210DC"/>
    <w:rsid w:val="00233F5F"/>
    <w:rsid w:val="00254044"/>
    <w:rsid w:val="00271E68"/>
    <w:rsid w:val="00281F08"/>
    <w:rsid w:val="00287C1F"/>
    <w:rsid w:val="002C13CD"/>
    <w:rsid w:val="002C1861"/>
    <w:rsid w:val="002C504E"/>
    <w:rsid w:val="002D3E91"/>
    <w:rsid w:val="002D5D60"/>
    <w:rsid w:val="00306042"/>
    <w:rsid w:val="0033038D"/>
    <w:rsid w:val="0036107F"/>
    <w:rsid w:val="00367CDB"/>
    <w:rsid w:val="003A3A03"/>
    <w:rsid w:val="003B4124"/>
    <w:rsid w:val="003B5EB9"/>
    <w:rsid w:val="003B681E"/>
    <w:rsid w:val="003E3FE9"/>
    <w:rsid w:val="0042041A"/>
    <w:rsid w:val="004309C2"/>
    <w:rsid w:val="004314C7"/>
    <w:rsid w:val="0044752C"/>
    <w:rsid w:val="00454197"/>
    <w:rsid w:val="00464D6C"/>
    <w:rsid w:val="004A027D"/>
    <w:rsid w:val="004A1D32"/>
    <w:rsid w:val="004A750F"/>
    <w:rsid w:val="004A7FC4"/>
    <w:rsid w:val="004B2035"/>
    <w:rsid w:val="004B6A03"/>
    <w:rsid w:val="004C73B2"/>
    <w:rsid w:val="004D7C0F"/>
    <w:rsid w:val="004E1D3D"/>
    <w:rsid w:val="004E2D08"/>
    <w:rsid w:val="004E3DAD"/>
    <w:rsid w:val="004E46C7"/>
    <w:rsid w:val="004F48AC"/>
    <w:rsid w:val="004F5709"/>
    <w:rsid w:val="00513414"/>
    <w:rsid w:val="0052485F"/>
    <w:rsid w:val="00541D6B"/>
    <w:rsid w:val="00550AEA"/>
    <w:rsid w:val="00557816"/>
    <w:rsid w:val="00565F69"/>
    <w:rsid w:val="00591636"/>
    <w:rsid w:val="00593D4E"/>
    <w:rsid w:val="00594B65"/>
    <w:rsid w:val="005A07BB"/>
    <w:rsid w:val="005A5FBB"/>
    <w:rsid w:val="005B5543"/>
    <w:rsid w:val="005C47B6"/>
    <w:rsid w:val="005F2ACF"/>
    <w:rsid w:val="00603A4B"/>
    <w:rsid w:val="00614A38"/>
    <w:rsid w:val="0062058B"/>
    <w:rsid w:val="0063502E"/>
    <w:rsid w:val="0065657F"/>
    <w:rsid w:val="00684A12"/>
    <w:rsid w:val="006953E5"/>
    <w:rsid w:val="006A77AA"/>
    <w:rsid w:val="006A7AF6"/>
    <w:rsid w:val="006B7C9C"/>
    <w:rsid w:val="006D5358"/>
    <w:rsid w:val="006E7773"/>
    <w:rsid w:val="006F2080"/>
    <w:rsid w:val="006F56EE"/>
    <w:rsid w:val="00733AFA"/>
    <w:rsid w:val="00755D01"/>
    <w:rsid w:val="00780816"/>
    <w:rsid w:val="00794250"/>
    <w:rsid w:val="007B2937"/>
    <w:rsid w:val="007B6186"/>
    <w:rsid w:val="007C202C"/>
    <w:rsid w:val="007D1CB1"/>
    <w:rsid w:val="007E3185"/>
    <w:rsid w:val="007F5435"/>
    <w:rsid w:val="00820C4F"/>
    <w:rsid w:val="00823470"/>
    <w:rsid w:val="00836F59"/>
    <w:rsid w:val="00840862"/>
    <w:rsid w:val="00840D8A"/>
    <w:rsid w:val="0087263C"/>
    <w:rsid w:val="008823E1"/>
    <w:rsid w:val="0089387B"/>
    <w:rsid w:val="008D4686"/>
    <w:rsid w:val="009013B5"/>
    <w:rsid w:val="00901924"/>
    <w:rsid w:val="009076D4"/>
    <w:rsid w:val="00914199"/>
    <w:rsid w:val="00916DB6"/>
    <w:rsid w:val="009204B2"/>
    <w:rsid w:val="00925E68"/>
    <w:rsid w:val="00942A32"/>
    <w:rsid w:val="00945E4F"/>
    <w:rsid w:val="009534F6"/>
    <w:rsid w:val="009625FE"/>
    <w:rsid w:val="00964FED"/>
    <w:rsid w:val="00964FF0"/>
    <w:rsid w:val="00966733"/>
    <w:rsid w:val="00967A4D"/>
    <w:rsid w:val="009A05E4"/>
    <w:rsid w:val="009A4EEA"/>
    <w:rsid w:val="009A611F"/>
    <w:rsid w:val="009B1934"/>
    <w:rsid w:val="009B1F9E"/>
    <w:rsid w:val="009D409B"/>
    <w:rsid w:val="009D7663"/>
    <w:rsid w:val="009E5905"/>
    <w:rsid w:val="00A27E51"/>
    <w:rsid w:val="00A30BF0"/>
    <w:rsid w:val="00A34847"/>
    <w:rsid w:val="00A41597"/>
    <w:rsid w:val="00A44105"/>
    <w:rsid w:val="00A62662"/>
    <w:rsid w:val="00A84DBE"/>
    <w:rsid w:val="00AB461A"/>
    <w:rsid w:val="00AC7766"/>
    <w:rsid w:val="00AD5456"/>
    <w:rsid w:val="00AD67A4"/>
    <w:rsid w:val="00AE654F"/>
    <w:rsid w:val="00AE7F80"/>
    <w:rsid w:val="00AF08DD"/>
    <w:rsid w:val="00B05D25"/>
    <w:rsid w:val="00B07C84"/>
    <w:rsid w:val="00B21099"/>
    <w:rsid w:val="00B23E16"/>
    <w:rsid w:val="00B34042"/>
    <w:rsid w:val="00B37083"/>
    <w:rsid w:val="00B52BF0"/>
    <w:rsid w:val="00B60C77"/>
    <w:rsid w:val="00B83F90"/>
    <w:rsid w:val="00B954BC"/>
    <w:rsid w:val="00B963AA"/>
    <w:rsid w:val="00BA750E"/>
    <w:rsid w:val="00BB3F9D"/>
    <w:rsid w:val="00BC4D72"/>
    <w:rsid w:val="00BE3377"/>
    <w:rsid w:val="00C0772E"/>
    <w:rsid w:val="00C13661"/>
    <w:rsid w:val="00C157B6"/>
    <w:rsid w:val="00C6409A"/>
    <w:rsid w:val="00C760E4"/>
    <w:rsid w:val="00C80E3B"/>
    <w:rsid w:val="00C861DE"/>
    <w:rsid w:val="00C95D43"/>
    <w:rsid w:val="00CA6D01"/>
    <w:rsid w:val="00CB27F7"/>
    <w:rsid w:val="00CC09F9"/>
    <w:rsid w:val="00CD4E79"/>
    <w:rsid w:val="00CE5015"/>
    <w:rsid w:val="00CF52DC"/>
    <w:rsid w:val="00D14B8D"/>
    <w:rsid w:val="00D1713A"/>
    <w:rsid w:val="00D2057B"/>
    <w:rsid w:val="00D262E3"/>
    <w:rsid w:val="00D43771"/>
    <w:rsid w:val="00D47CEC"/>
    <w:rsid w:val="00D54D25"/>
    <w:rsid w:val="00D76C72"/>
    <w:rsid w:val="00D81805"/>
    <w:rsid w:val="00D82DAA"/>
    <w:rsid w:val="00D9164B"/>
    <w:rsid w:val="00D947B1"/>
    <w:rsid w:val="00DA6294"/>
    <w:rsid w:val="00DB75E2"/>
    <w:rsid w:val="00DD03B7"/>
    <w:rsid w:val="00DD4860"/>
    <w:rsid w:val="00DD522F"/>
    <w:rsid w:val="00E04C6E"/>
    <w:rsid w:val="00E067A9"/>
    <w:rsid w:val="00E105F8"/>
    <w:rsid w:val="00E25651"/>
    <w:rsid w:val="00E306C3"/>
    <w:rsid w:val="00E467E7"/>
    <w:rsid w:val="00E63281"/>
    <w:rsid w:val="00E63EEA"/>
    <w:rsid w:val="00E64F5A"/>
    <w:rsid w:val="00E70449"/>
    <w:rsid w:val="00E848C1"/>
    <w:rsid w:val="00E87B2E"/>
    <w:rsid w:val="00E92758"/>
    <w:rsid w:val="00E92D11"/>
    <w:rsid w:val="00E9687C"/>
    <w:rsid w:val="00EF7EE8"/>
    <w:rsid w:val="00F009B4"/>
    <w:rsid w:val="00F13163"/>
    <w:rsid w:val="00F20606"/>
    <w:rsid w:val="00F23A4F"/>
    <w:rsid w:val="00F26A54"/>
    <w:rsid w:val="00F3153D"/>
    <w:rsid w:val="00F5611F"/>
    <w:rsid w:val="00F61597"/>
    <w:rsid w:val="00F64EB5"/>
    <w:rsid w:val="00F72ABF"/>
    <w:rsid w:val="00F7780A"/>
    <w:rsid w:val="00F8292C"/>
    <w:rsid w:val="00F83BE8"/>
    <w:rsid w:val="00F92328"/>
    <w:rsid w:val="00FA4F66"/>
    <w:rsid w:val="00FD6214"/>
    <w:rsid w:val="00FE31EE"/>
    <w:rsid w:val="00FE6B17"/>
    <w:rsid w:val="00FF3C87"/>
    <w:rsid w:val="00FF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D43"/>
  </w:style>
  <w:style w:type="paragraph" w:styleId="Heading1">
    <w:name w:val="heading 1"/>
    <w:basedOn w:val="Normal"/>
    <w:next w:val="Normal"/>
    <w:qFormat/>
    <w:rsid w:val="00C95D43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C95D43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C95D43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95D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95D43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C95D43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C95D4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C95D43"/>
    <w:pPr>
      <w:spacing w:after="120"/>
    </w:pPr>
    <w:rPr>
      <w:sz w:val="22"/>
    </w:rPr>
  </w:style>
  <w:style w:type="paragraph" w:styleId="BodyText3">
    <w:name w:val="Body Text 3"/>
    <w:basedOn w:val="Normal"/>
    <w:rsid w:val="00C95D43"/>
    <w:pPr>
      <w:spacing w:after="120"/>
      <w:jc w:val="both"/>
    </w:pPr>
    <w:rPr>
      <w:sz w:val="22"/>
    </w:rPr>
  </w:style>
  <w:style w:type="paragraph" w:styleId="CommentText">
    <w:name w:val="annotation text"/>
    <w:basedOn w:val="Normal"/>
    <w:link w:val="CommentTextChar"/>
    <w:rsid w:val="0089387B"/>
  </w:style>
  <w:style w:type="character" w:customStyle="1" w:styleId="CommentTextChar">
    <w:name w:val="Comment Text Char"/>
    <w:basedOn w:val="DefaultParagraphFont"/>
    <w:link w:val="CommentText"/>
    <w:rsid w:val="0089387B"/>
  </w:style>
  <w:style w:type="character" w:customStyle="1" w:styleId="FooterChar">
    <w:name w:val="Footer Char"/>
    <w:basedOn w:val="DefaultParagraphFont"/>
    <w:link w:val="Footer"/>
    <w:uiPriority w:val="99"/>
    <w:rsid w:val="005C47B6"/>
  </w:style>
  <w:style w:type="paragraph" w:customStyle="1" w:styleId="subpart">
    <w:name w:val="subpart"/>
    <w:basedOn w:val="Normal"/>
    <w:rsid w:val="00D82DAA"/>
    <w:pPr>
      <w:shd w:val="clear" w:color="auto" w:fill="FFFFFF"/>
      <w:spacing w:before="100" w:beforeAutospacing="1" w:after="100" w:afterAutospacing="1"/>
    </w:pPr>
    <w:rPr>
      <w:color w:val="0000FF"/>
      <w:sz w:val="22"/>
      <w:szCs w:val="22"/>
    </w:rPr>
  </w:style>
  <w:style w:type="character" w:styleId="CommentReference">
    <w:name w:val="annotation reference"/>
    <w:basedOn w:val="DefaultParagraphFont"/>
    <w:rsid w:val="009D766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D76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7663"/>
    <w:rPr>
      <w:b/>
      <w:bCs/>
    </w:rPr>
  </w:style>
  <w:style w:type="paragraph" w:styleId="BalloonText">
    <w:name w:val="Balloon Text"/>
    <w:basedOn w:val="Normal"/>
    <w:link w:val="BalloonTextChar"/>
    <w:rsid w:val="009D7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76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6C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rsid w:val="004E1D3D"/>
    <w:rPr>
      <w:sz w:val="22"/>
    </w:rPr>
  </w:style>
  <w:style w:type="character" w:styleId="Hyperlink">
    <w:name w:val="Hyperlink"/>
    <w:basedOn w:val="DefaultParagraphFont"/>
    <w:uiPriority w:val="99"/>
    <w:rsid w:val="00BB3F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36480-DF00-478A-8B84-04AD25A5D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2012-04-05T13:13:00Z</dcterms:created>
  <dcterms:modified xsi:type="dcterms:W3CDTF">2012-04-10T20:25:00Z</dcterms:modified>
</cp:coreProperties>
</file>